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</w:p>
    <w:p>
      <w:pPr>
        <w:jc w:val="center"/>
      </w:pPr>
      <w:r>
        <w:rPr>
          <w:b/>
          <w:color w:val="103E6A"/>
          <w:sz w:val="26"/>
        </w:rPr>
        <w:t>JUSTIFICANTE DE ASISTENCIA EN URGENCIAS</w:t>
      </w:r>
    </w:p>
    <w:p>
      <w:pPr>
        <w:jc w:val="center"/>
      </w:pPr>
      <w:r>
        <w:rPr>
          <w:color w:val="5A6473"/>
          <w:sz w:val="18"/>
        </w:rPr>
        <w:t>Justificante de urgencias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Hospital o centro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alta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Motivo de la asistencia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el servicio de urgencias de este centro, con la hora de entrada y de alta que se indican.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urgencias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